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0926" w14:textId="245615B8" w:rsidR="008E22D4" w:rsidRPr="002C765A" w:rsidRDefault="008E22D4" w:rsidP="0071045C">
      <w:pPr>
        <w:jc w:val="center"/>
        <w:rPr>
          <w:b/>
          <w:bCs/>
          <w:sz w:val="36"/>
          <w:szCs w:val="36"/>
          <w:u w:val="single"/>
        </w:rPr>
      </w:pPr>
      <w:r w:rsidRPr="002C765A">
        <w:rPr>
          <w:b/>
          <w:bCs/>
          <w:sz w:val="36"/>
          <w:szCs w:val="36"/>
          <w:u w:val="single"/>
        </w:rPr>
        <w:t>L</w:t>
      </w:r>
      <w:r w:rsidR="00285EF6" w:rsidRPr="002C765A">
        <w:rPr>
          <w:b/>
          <w:bCs/>
          <w:sz w:val="36"/>
          <w:szCs w:val="36"/>
          <w:u w:val="single"/>
        </w:rPr>
        <w:t>anguage</w:t>
      </w:r>
      <w:r w:rsidRPr="002C765A">
        <w:rPr>
          <w:b/>
          <w:bCs/>
          <w:sz w:val="36"/>
          <w:szCs w:val="36"/>
          <w:u w:val="single"/>
        </w:rPr>
        <w:t xml:space="preserve"> A</w:t>
      </w:r>
      <w:r w:rsidR="00285EF6" w:rsidRPr="002C765A">
        <w:rPr>
          <w:b/>
          <w:bCs/>
          <w:sz w:val="36"/>
          <w:szCs w:val="36"/>
          <w:u w:val="single"/>
        </w:rPr>
        <w:t>rts in a C.M. Education</w:t>
      </w:r>
    </w:p>
    <w:p w14:paraId="349EA359" w14:textId="1CFE4BAA" w:rsidR="008E22D4" w:rsidRPr="002C765A" w:rsidRDefault="00B536FE" w:rsidP="0071045C">
      <w:pPr>
        <w:jc w:val="center"/>
        <w:rPr>
          <w:sz w:val="20"/>
          <w:szCs w:val="20"/>
        </w:rPr>
      </w:pPr>
      <w:r w:rsidRPr="002C765A">
        <w:rPr>
          <w:sz w:val="20"/>
          <w:szCs w:val="20"/>
        </w:rPr>
        <w:t>Galadriel Miller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3405"/>
        <w:gridCol w:w="3525"/>
      </w:tblGrid>
      <w:tr w:rsidR="009954F0" w:rsidRPr="009954F0" w14:paraId="1CDE0393" w14:textId="2E5A50FC" w:rsidTr="002C765A">
        <w:trPr>
          <w:trHeight w:val="1448"/>
        </w:trPr>
        <w:tc>
          <w:tcPr>
            <w:tcW w:w="3405" w:type="dxa"/>
          </w:tcPr>
          <w:p w14:paraId="41ADA618" w14:textId="77777777" w:rsidR="009954F0" w:rsidRPr="002D58CD" w:rsidRDefault="009954F0" w:rsidP="009954F0">
            <w:pPr>
              <w:jc w:val="center"/>
            </w:pPr>
          </w:p>
          <w:p w14:paraId="125846EB" w14:textId="353DECD4" w:rsidR="009954F0" w:rsidRPr="002D58CD" w:rsidRDefault="009954F0" w:rsidP="009954F0">
            <w:pPr>
              <w:spacing w:line="360" w:lineRule="auto"/>
            </w:pPr>
            <w:r w:rsidRPr="002D58CD">
              <w:t xml:space="preserve">  </w:t>
            </w:r>
            <w:r w:rsidR="002D58CD">
              <w:t xml:space="preserve">    </w:t>
            </w:r>
            <w:r w:rsidRPr="002D58CD">
              <w:t xml:space="preserve">1. We hear the language.  </w:t>
            </w:r>
          </w:p>
          <w:p w14:paraId="3CA51897" w14:textId="48165D94" w:rsidR="009954F0" w:rsidRPr="002D58CD" w:rsidRDefault="009954F0" w:rsidP="009954F0">
            <w:pPr>
              <w:spacing w:line="360" w:lineRule="auto"/>
              <w:jc w:val="center"/>
            </w:pPr>
            <w:r w:rsidRPr="002D58CD">
              <w:t xml:space="preserve">2. We speak the language. </w:t>
            </w:r>
          </w:p>
          <w:p w14:paraId="2D5E7C94" w14:textId="0F6BFBBC" w:rsidR="009954F0" w:rsidRPr="002D58CD" w:rsidRDefault="009954F0" w:rsidP="009954F0">
            <w:pPr>
              <w:jc w:val="center"/>
            </w:pPr>
          </w:p>
        </w:tc>
        <w:tc>
          <w:tcPr>
            <w:tcW w:w="3525" w:type="dxa"/>
          </w:tcPr>
          <w:p w14:paraId="3DC9BC23" w14:textId="77777777" w:rsidR="009954F0" w:rsidRPr="002D58CD" w:rsidRDefault="009954F0" w:rsidP="009954F0">
            <w:pPr>
              <w:jc w:val="center"/>
            </w:pPr>
          </w:p>
          <w:p w14:paraId="28C67FFE" w14:textId="0CFF4666" w:rsidR="009954F0" w:rsidRPr="002D58CD" w:rsidRDefault="009954F0" w:rsidP="009954F0">
            <w:pPr>
              <w:spacing w:line="360" w:lineRule="auto"/>
            </w:pPr>
            <w:r w:rsidRPr="002D58CD">
              <w:t xml:space="preserve">   </w:t>
            </w:r>
            <w:r w:rsidR="002D58CD">
              <w:t xml:space="preserve">    </w:t>
            </w:r>
            <w:r w:rsidRPr="002D58CD">
              <w:t>3. We read the language.</w:t>
            </w:r>
          </w:p>
          <w:p w14:paraId="59E197CE" w14:textId="6228F2F6" w:rsidR="009954F0" w:rsidRPr="002D58CD" w:rsidRDefault="009954F0" w:rsidP="009954F0">
            <w:pPr>
              <w:spacing w:line="360" w:lineRule="auto"/>
              <w:jc w:val="center"/>
            </w:pPr>
            <w:r w:rsidRPr="002D58CD">
              <w:t>4. We write the language.</w:t>
            </w:r>
          </w:p>
        </w:tc>
      </w:tr>
    </w:tbl>
    <w:p w14:paraId="41E0F96D" w14:textId="2C1F41E7" w:rsidR="00FB0B5A" w:rsidRDefault="00FB0B5A" w:rsidP="0071045C">
      <w:pPr>
        <w:sectPr w:rsidR="00FB0B5A" w:rsidSect="00596BA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9CD22A" w14:textId="77777777" w:rsidR="00FB0B5A" w:rsidRDefault="00FB0B5A" w:rsidP="002D58CD">
      <w:pPr>
        <w:pStyle w:val="ListParagraph"/>
        <w:spacing w:line="240" w:lineRule="auto"/>
        <w:ind w:left="360"/>
        <w:rPr>
          <w:sz w:val="28"/>
          <w:szCs w:val="28"/>
        </w:rPr>
        <w:sectPr w:rsidR="00FB0B5A" w:rsidSect="00FB0B5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C6C734" w14:textId="20DB6952" w:rsidR="00D40EB4" w:rsidRPr="002C765A" w:rsidRDefault="00D40EB4" w:rsidP="002D58CD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2C765A">
        <w:rPr>
          <w:b/>
          <w:bCs/>
          <w:sz w:val="28"/>
          <w:szCs w:val="28"/>
          <w:u w:val="single"/>
        </w:rPr>
        <w:t>Some of the aspects of language arts in a CM education</w:t>
      </w:r>
    </w:p>
    <w:p w14:paraId="17AF348D" w14:textId="73A017D2" w:rsidR="00D40EB4" w:rsidRPr="00F67A04" w:rsidRDefault="00D40EB4" w:rsidP="00C417B0">
      <w:pPr>
        <w:spacing w:after="200"/>
      </w:pPr>
      <w:r w:rsidRPr="00F67A04">
        <w:rPr>
          <w:u w:val="single"/>
        </w:rPr>
        <w:t>Listening</w:t>
      </w:r>
      <w:r w:rsidRPr="00F67A04">
        <w:t xml:space="preserve">: </w:t>
      </w:r>
      <w:r w:rsidR="00E96799">
        <w:t>c</w:t>
      </w:r>
      <w:r w:rsidRPr="00F67A04">
        <w:t>hildren listen to their parents and adults around them and to good literature read aloud</w:t>
      </w:r>
      <w:r w:rsidR="00FB4FC3">
        <w:t>.</w:t>
      </w:r>
    </w:p>
    <w:p w14:paraId="377FBBFF" w14:textId="39260B2A" w:rsidR="00D40EB4" w:rsidRPr="00F67A04" w:rsidRDefault="00D40EB4" w:rsidP="00C417B0">
      <w:pPr>
        <w:spacing w:after="200"/>
      </w:pPr>
      <w:r w:rsidRPr="00F67A04">
        <w:rPr>
          <w:u w:val="single"/>
        </w:rPr>
        <w:t>Oral Narration</w:t>
      </w:r>
      <w:r w:rsidRPr="00F67A04">
        <w:t xml:space="preserve">: </w:t>
      </w:r>
      <w:r w:rsidR="00E96799">
        <w:t>c</w:t>
      </w:r>
      <w:r w:rsidRPr="00F67A04">
        <w:t>ultivates the habit of atten</w:t>
      </w:r>
      <w:r w:rsidR="00FB4FC3">
        <w:t>tion</w:t>
      </w:r>
      <w:r w:rsidRPr="00F67A04">
        <w:t>, is the ‘act of knowing’ being performed by the student (securing both new vocabulary as well as transferring the information gleaned from the reading into long-term memory), is practice in composition and ordered thinking</w:t>
      </w:r>
      <w:r w:rsidR="00FB4FC3">
        <w:t>.</w:t>
      </w:r>
    </w:p>
    <w:p w14:paraId="3A5BF702" w14:textId="369ED1C0" w:rsidR="00D40EB4" w:rsidRPr="00F67A04" w:rsidRDefault="00D40EB4" w:rsidP="00C417B0">
      <w:pPr>
        <w:spacing w:after="200"/>
      </w:pPr>
      <w:r w:rsidRPr="00F67A04">
        <w:rPr>
          <w:u w:val="single"/>
        </w:rPr>
        <w:t>Reading Lessons</w:t>
      </w:r>
      <w:r w:rsidRPr="00F67A04">
        <w:t>:  </w:t>
      </w:r>
      <w:r w:rsidR="00E96799">
        <w:t>are given a spot in morning lessons</w:t>
      </w:r>
      <w:r w:rsidRPr="00F67A04">
        <w:t xml:space="preserve"> until the skill of reading is acquired.  Afterwards, </w:t>
      </w:r>
      <w:r w:rsidR="00E96799">
        <w:t xml:space="preserve">the reading lesson is dropped but </w:t>
      </w:r>
      <w:r w:rsidRPr="00F67A04">
        <w:t xml:space="preserve">reading is </w:t>
      </w:r>
      <w:r w:rsidR="00E96799">
        <w:t xml:space="preserve">continued using living books </w:t>
      </w:r>
      <w:r w:rsidRPr="00F67A04">
        <w:t>for gaining knowledge</w:t>
      </w:r>
      <w:r w:rsidR="00FB4FC3">
        <w:t xml:space="preserve"> in all subjects.</w:t>
      </w:r>
    </w:p>
    <w:p w14:paraId="751FEB9A" w14:textId="1F5C2F45" w:rsidR="00D40EB4" w:rsidRPr="00F67A04" w:rsidRDefault="00D40EB4" w:rsidP="00C417B0">
      <w:pPr>
        <w:spacing w:after="200"/>
      </w:pPr>
      <w:proofErr w:type="spellStart"/>
      <w:r w:rsidRPr="00F67A04">
        <w:rPr>
          <w:u w:val="single"/>
        </w:rPr>
        <w:t>Copywork</w:t>
      </w:r>
      <w:proofErr w:type="spellEnd"/>
      <w:r w:rsidR="00FB4FC3">
        <w:rPr>
          <w:u w:val="single"/>
        </w:rPr>
        <w:t>/Transcription</w:t>
      </w:r>
      <w:r w:rsidRPr="00F67A04">
        <w:t>:  </w:t>
      </w:r>
      <w:r w:rsidR="00E96799">
        <w:t>is h</w:t>
      </w:r>
      <w:r w:rsidRPr="00F67A04">
        <w:t>andwriting</w:t>
      </w:r>
      <w:r w:rsidR="00E96799">
        <w:t xml:space="preserve"> practice</w:t>
      </w:r>
      <w:r w:rsidRPr="00F67A04">
        <w:t>, early spelling practice, encourages observation of beautiful language and great writing (including grammar and punctuation)</w:t>
      </w:r>
      <w:r w:rsidR="00FB4FC3">
        <w:t>.</w:t>
      </w:r>
      <w:r w:rsidRPr="00F67A04">
        <w:t xml:space="preserve">  </w:t>
      </w:r>
    </w:p>
    <w:p w14:paraId="649E7804" w14:textId="3CA7A559" w:rsidR="00D40EB4" w:rsidRPr="00F67A04" w:rsidRDefault="00D40EB4" w:rsidP="00C417B0">
      <w:pPr>
        <w:spacing w:after="200"/>
      </w:pPr>
      <w:r w:rsidRPr="00F67A04">
        <w:rPr>
          <w:u w:val="single"/>
        </w:rPr>
        <w:t>Recitation</w:t>
      </w:r>
      <w:r w:rsidRPr="00F67A04">
        <w:t>:  </w:t>
      </w:r>
      <w:r w:rsidR="00E96799">
        <w:t>l</w:t>
      </w:r>
      <w:r w:rsidRPr="00F67A04">
        <w:t>earning to communicate ideas by speaking with beauty and interest</w:t>
      </w:r>
      <w:r w:rsidR="00FB4FC3">
        <w:t>.</w:t>
      </w:r>
    </w:p>
    <w:p w14:paraId="2E6F2212" w14:textId="4CCF2B5F" w:rsidR="00D40EB4" w:rsidRPr="00F67A04" w:rsidRDefault="00D40EB4" w:rsidP="00C417B0">
      <w:pPr>
        <w:spacing w:after="200"/>
      </w:pPr>
      <w:r w:rsidRPr="00F67A04">
        <w:rPr>
          <w:u w:val="single"/>
        </w:rPr>
        <w:t>Written Narration</w:t>
      </w:r>
      <w:r w:rsidRPr="00F67A04">
        <w:t>:  </w:t>
      </w:r>
      <w:r w:rsidR="00E96799">
        <w:t>is c</w:t>
      </w:r>
      <w:r w:rsidRPr="00F67A04">
        <w:t>omposition, teaches careful choosing of words, transfers knowledge to long-term memory</w:t>
      </w:r>
      <w:r w:rsidR="00E96799">
        <w:t>.</w:t>
      </w:r>
      <w:r w:rsidRPr="00F67A04">
        <w:t xml:space="preserve"> (Note: oral narration also continues throughout a student’s education</w:t>
      </w:r>
      <w:r w:rsidR="00E96799">
        <w:t>.</w:t>
      </w:r>
      <w:r w:rsidRPr="00F67A04">
        <w:t>)</w:t>
      </w:r>
    </w:p>
    <w:p w14:paraId="787AE69A" w14:textId="5077ACDD" w:rsidR="00D40EB4" w:rsidRPr="00F67A04" w:rsidRDefault="00D40EB4" w:rsidP="00C417B0">
      <w:pPr>
        <w:spacing w:after="200"/>
      </w:pPr>
      <w:r w:rsidRPr="00F67A04">
        <w:rPr>
          <w:u w:val="single"/>
        </w:rPr>
        <w:t>Studied Dictation</w:t>
      </w:r>
      <w:r w:rsidRPr="00F67A04">
        <w:t>:  </w:t>
      </w:r>
      <w:r w:rsidR="00E96799">
        <w:t>is the s</w:t>
      </w:r>
      <w:r w:rsidRPr="00F67A04">
        <w:t>pelling</w:t>
      </w:r>
      <w:r w:rsidR="00E96799">
        <w:t xml:space="preserve"> lesson</w:t>
      </w:r>
      <w:r w:rsidRPr="00F67A04">
        <w:t xml:space="preserve">, </w:t>
      </w:r>
      <w:r w:rsidR="00E96799">
        <w:t xml:space="preserve">teaches </w:t>
      </w:r>
      <w:r w:rsidRPr="00F67A04">
        <w:t>punctuation, helps students notice sentence structure and phrasing.</w:t>
      </w:r>
    </w:p>
    <w:p w14:paraId="1DED8886" w14:textId="1EFE98ED" w:rsidR="00D40EB4" w:rsidRDefault="00D40EB4" w:rsidP="00C417B0">
      <w:pPr>
        <w:spacing w:after="200"/>
      </w:pPr>
      <w:r w:rsidRPr="00F67A04">
        <w:rPr>
          <w:u w:val="single"/>
        </w:rPr>
        <w:t>Grammar</w:t>
      </w:r>
      <w:r w:rsidRPr="00F67A04">
        <w:t>:  </w:t>
      </w:r>
      <w:r w:rsidR="00E96799">
        <w:t>a</w:t>
      </w:r>
      <w:r w:rsidRPr="00F67A04">
        <w:t>cquaints students with parts of speech and other aspects of language in general, aids in composition skills</w:t>
      </w:r>
      <w:r w:rsidR="00FB4FC3">
        <w:t>.</w:t>
      </w:r>
    </w:p>
    <w:p w14:paraId="1E7AA846" w14:textId="6ECA4D41" w:rsidR="001C6845" w:rsidRPr="00F67A04" w:rsidRDefault="001C6845" w:rsidP="001C6845">
      <w:r>
        <w:rPr>
          <w:u w:val="single"/>
        </w:rPr>
        <w:t>Composition</w:t>
      </w:r>
      <w:r>
        <w:t xml:space="preserve">:  There are no </w:t>
      </w:r>
      <w:r w:rsidRPr="001C6845">
        <w:t>composition lessons</w:t>
      </w:r>
      <w:r>
        <w:t xml:space="preserve"> until upper high school, </w:t>
      </w:r>
      <w:r w:rsidRPr="00F67A04">
        <w:t>but composition is on the schedule once or twice a week for jr. high and high school students to spend an extended time writing a “more involved” narration.</w:t>
      </w:r>
      <w:r>
        <w:t xml:space="preserve">  (Note:  Students are taught to scan </w:t>
      </w:r>
      <w:r w:rsidRPr="00C41CB8">
        <w:t>poetry</w:t>
      </w:r>
      <w:r>
        <w:t xml:space="preserve"> in that subject’s lesson time and so are also </w:t>
      </w:r>
      <w:r w:rsidR="001479A4">
        <w:t>occasionally</w:t>
      </w:r>
      <w:r>
        <w:t xml:space="preserve"> asked to write poetry for composition as well</w:t>
      </w:r>
      <w:r w:rsidR="001479A4">
        <w:t>.</w:t>
      </w:r>
      <w:r>
        <w:t>)</w:t>
      </w:r>
    </w:p>
    <w:p w14:paraId="3C9B49C8" w14:textId="48CB35F5" w:rsidR="00D40EB4" w:rsidRPr="00F67A04" w:rsidRDefault="00D40EB4" w:rsidP="00C417B0">
      <w:r w:rsidRPr="00F67A04">
        <w:rPr>
          <w:u w:val="single"/>
        </w:rPr>
        <w:t>Composition Lessons</w:t>
      </w:r>
      <w:r w:rsidRPr="00F67A04">
        <w:t>:  There are none until upper high school</w:t>
      </w:r>
      <w:r w:rsidR="001C6845">
        <w:t>.  Forms V-VI (10-12</w:t>
      </w:r>
      <w:r w:rsidR="001C6845" w:rsidRPr="001C6845">
        <w:rPr>
          <w:vertAlign w:val="superscript"/>
        </w:rPr>
        <w:t>th</w:t>
      </w:r>
      <w:r w:rsidR="001C6845">
        <w:t xml:space="preserve"> grades) are taught formal composition, </w:t>
      </w:r>
      <w:proofErr w:type="gramStart"/>
      <w:r w:rsidR="001C6845" w:rsidRPr="001C6845">
        <w:rPr>
          <w:i/>
          <w:iCs/>
        </w:rPr>
        <w:t>e.g.</w:t>
      </w:r>
      <w:proofErr w:type="gramEnd"/>
      <w:r w:rsidR="001C6845">
        <w:t xml:space="preserve"> essay writing and research papers.</w:t>
      </w:r>
    </w:p>
    <w:p w14:paraId="06245AE4" w14:textId="20D23FC8" w:rsidR="00D40EB4" w:rsidRDefault="00667279" w:rsidP="002C765A">
      <w:pPr>
        <w:spacing w:after="200"/>
        <w:rPr>
          <w:rFonts w:eastAsiaTheme="minorHAnsi"/>
        </w:rPr>
      </w:pPr>
      <w:r w:rsidRPr="002C765A">
        <w:rPr>
          <w:u w:val="single"/>
        </w:rPr>
        <w:t>Other Subjects Related or Integrated</w:t>
      </w:r>
      <w:r w:rsidRPr="002C765A">
        <w:t xml:space="preserve">:  </w:t>
      </w:r>
      <w:r w:rsidRPr="002C765A">
        <w:rPr>
          <w:rFonts w:eastAsiaTheme="minorHAnsi"/>
        </w:rPr>
        <w:t xml:space="preserve">Latin, Poetry, Shakespeare, Modern Foreign Language, Literature, Living Books on </w:t>
      </w:r>
      <w:r w:rsidR="002C765A">
        <w:rPr>
          <w:rFonts w:eastAsiaTheme="minorHAnsi"/>
        </w:rPr>
        <w:t xml:space="preserve">many and </w:t>
      </w:r>
      <w:r w:rsidRPr="002C765A">
        <w:rPr>
          <w:rFonts w:eastAsiaTheme="minorHAnsi"/>
        </w:rPr>
        <w:t>various subjects</w:t>
      </w:r>
      <w:r w:rsidR="002C765A">
        <w:rPr>
          <w:rFonts w:eastAsiaTheme="minorHAnsi"/>
        </w:rPr>
        <w:t>.</w:t>
      </w:r>
    </w:p>
    <w:p w14:paraId="318DE105" w14:textId="1399E31A" w:rsidR="002C765A" w:rsidRPr="002C765A" w:rsidRDefault="002C765A" w:rsidP="002C765A">
      <w:pPr>
        <w:spacing w:after="200"/>
        <w:rPr>
          <w:bCs/>
        </w:rPr>
      </w:pPr>
      <w:r w:rsidRPr="002C765A">
        <w:rPr>
          <w:bCs/>
          <w:u w:val="single"/>
        </w:rPr>
        <w:t xml:space="preserve">The Most Important Aspect </w:t>
      </w:r>
      <w:r>
        <w:rPr>
          <w:bCs/>
          <w:u w:val="single"/>
        </w:rPr>
        <w:t>o</w:t>
      </w:r>
      <w:r w:rsidRPr="002C765A">
        <w:rPr>
          <w:bCs/>
          <w:u w:val="single"/>
        </w:rPr>
        <w:t>f Language Arts in a CM Education</w:t>
      </w:r>
      <w:r w:rsidRPr="002C765A">
        <w:rPr>
          <w:bCs/>
        </w:rPr>
        <w:t>:</w:t>
      </w:r>
      <w:r>
        <w:rPr>
          <w:bCs/>
        </w:rPr>
        <w:t xml:space="preserve">  </w:t>
      </w:r>
      <w:r w:rsidRPr="002C765A">
        <w:rPr>
          <w:bCs/>
        </w:rPr>
        <w:t>Reading--</w:t>
      </w:r>
      <w:r w:rsidRPr="00D14B25">
        <w:rPr>
          <w:bCs/>
          <w:i/>
          <w:iCs/>
        </w:rPr>
        <w:t>with attention</w:t>
      </w:r>
      <w:r w:rsidRPr="002C765A">
        <w:rPr>
          <w:bCs/>
        </w:rPr>
        <w:t>--</w:t>
      </w:r>
      <w:r w:rsidRPr="00D14B25">
        <w:rPr>
          <w:b/>
        </w:rPr>
        <w:t>to know</w:t>
      </w:r>
      <w:r w:rsidR="00D14B25">
        <w:rPr>
          <w:bCs/>
        </w:rPr>
        <w:t>!</w:t>
      </w:r>
    </w:p>
    <w:p w14:paraId="2AFE4666" w14:textId="77777777" w:rsidR="002C765A" w:rsidRDefault="002C765A" w:rsidP="002C765A">
      <w:pPr>
        <w:pStyle w:val="ListParagraph"/>
        <w:spacing w:after="200"/>
        <w:ind w:left="360"/>
        <w:jc w:val="center"/>
        <w:rPr>
          <w:b/>
          <w:sz w:val="28"/>
          <w:szCs w:val="28"/>
          <w:u w:val="single"/>
        </w:rPr>
      </w:pPr>
    </w:p>
    <w:p w14:paraId="61A030E1" w14:textId="43361380" w:rsidR="002C765A" w:rsidRDefault="002C765A" w:rsidP="00D14B25">
      <w:pPr>
        <w:spacing w:after="200"/>
      </w:pPr>
      <w:r w:rsidRPr="00D14B25">
        <w:rPr>
          <w:b/>
          <w:bCs/>
        </w:rPr>
        <w:t xml:space="preserve">“There is only one way of learning, and the intelligent persons who can talk well on many subjects and the expert in one learn in the one way, that is, </w:t>
      </w:r>
      <w:r w:rsidRPr="00D14B25">
        <w:rPr>
          <w:b/>
          <w:bCs/>
          <w:i/>
          <w:iCs/>
        </w:rPr>
        <w:t>they read to know.</w:t>
      </w:r>
      <w:r w:rsidRPr="00D14B25">
        <w:rPr>
          <w:b/>
          <w:bCs/>
        </w:rPr>
        <w:t>”</w:t>
      </w:r>
      <w:r>
        <w:t xml:space="preserve"> </w:t>
      </w:r>
      <w:r w:rsidR="00D14B25">
        <w:t xml:space="preserve">         </w:t>
      </w:r>
      <w:r>
        <w:t xml:space="preserve"> ~</w:t>
      </w:r>
      <w:r w:rsidRPr="00F017EE">
        <w:t>Charlotte Mason Vol. 6, pg. 14</w:t>
      </w:r>
    </w:p>
    <w:sectPr w:rsidR="002C765A" w:rsidSect="00FB0B5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402"/>
    <w:multiLevelType w:val="hybridMultilevel"/>
    <w:tmpl w:val="6F9AF5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D03AA"/>
    <w:multiLevelType w:val="hybridMultilevel"/>
    <w:tmpl w:val="0262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7F4"/>
    <w:multiLevelType w:val="multilevel"/>
    <w:tmpl w:val="435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03AEC"/>
    <w:multiLevelType w:val="hybridMultilevel"/>
    <w:tmpl w:val="3ECC61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F5E88"/>
    <w:multiLevelType w:val="multilevel"/>
    <w:tmpl w:val="89BC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74A34"/>
    <w:multiLevelType w:val="hybridMultilevel"/>
    <w:tmpl w:val="988012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3853"/>
    <w:multiLevelType w:val="hybridMultilevel"/>
    <w:tmpl w:val="9E4E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46EF"/>
    <w:multiLevelType w:val="hybridMultilevel"/>
    <w:tmpl w:val="0420777A"/>
    <w:lvl w:ilvl="0" w:tplc="CFE4D3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A6F88"/>
    <w:multiLevelType w:val="hybridMultilevel"/>
    <w:tmpl w:val="3CC8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D39BB"/>
    <w:multiLevelType w:val="hybridMultilevel"/>
    <w:tmpl w:val="46F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F24"/>
    <w:multiLevelType w:val="hybridMultilevel"/>
    <w:tmpl w:val="B6DA7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4D2B"/>
    <w:multiLevelType w:val="hybridMultilevel"/>
    <w:tmpl w:val="F7064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203A"/>
    <w:multiLevelType w:val="hybridMultilevel"/>
    <w:tmpl w:val="116A5CB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C40902"/>
    <w:multiLevelType w:val="hybridMultilevel"/>
    <w:tmpl w:val="912A5EF6"/>
    <w:lvl w:ilvl="0" w:tplc="CFE4D3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748B0"/>
    <w:multiLevelType w:val="multilevel"/>
    <w:tmpl w:val="9368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FD092C"/>
    <w:multiLevelType w:val="hybridMultilevel"/>
    <w:tmpl w:val="FFC8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42EC2"/>
    <w:multiLevelType w:val="hybridMultilevel"/>
    <w:tmpl w:val="5884401A"/>
    <w:lvl w:ilvl="0" w:tplc="CFE4D3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A4594"/>
    <w:multiLevelType w:val="hybridMultilevel"/>
    <w:tmpl w:val="07A2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71B3B"/>
    <w:multiLevelType w:val="hybridMultilevel"/>
    <w:tmpl w:val="773CA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11AAE"/>
    <w:multiLevelType w:val="multilevel"/>
    <w:tmpl w:val="845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95B2F"/>
    <w:multiLevelType w:val="multilevel"/>
    <w:tmpl w:val="EB94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E28A2"/>
    <w:multiLevelType w:val="multilevel"/>
    <w:tmpl w:val="28F2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21"/>
  </w:num>
  <w:num w:numId="5">
    <w:abstractNumId w:val="19"/>
  </w:num>
  <w:num w:numId="6">
    <w:abstractNumId w:val="14"/>
  </w:num>
  <w:num w:numId="7">
    <w:abstractNumId w:val="1"/>
  </w:num>
  <w:num w:numId="8">
    <w:abstractNumId w:val="15"/>
  </w:num>
  <w:num w:numId="9">
    <w:abstractNumId w:val="17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  <w:num w:numId="14">
    <w:abstractNumId w:val="16"/>
  </w:num>
  <w:num w:numId="15">
    <w:abstractNumId w:val="6"/>
  </w:num>
  <w:num w:numId="16">
    <w:abstractNumId w:val="9"/>
  </w:num>
  <w:num w:numId="17">
    <w:abstractNumId w:val="18"/>
  </w:num>
  <w:num w:numId="18">
    <w:abstractNumId w:val="0"/>
  </w:num>
  <w:num w:numId="19">
    <w:abstractNumId w:val="13"/>
  </w:num>
  <w:num w:numId="20">
    <w:abstractNumId w:val="7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9BC"/>
    <w:rsid w:val="00112DFE"/>
    <w:rsid w:val="001479A4"/>
    <w:rsid w:val="001567B5"/>
    <w:rsid w:val="001C6845"/>
    <w:rsid w:val="002667D2"/>
    <w:rsid w:val="00285EF6"/>
    <w:rsid w:val="002C765A"/>
    <w:rsid w:val="002D58CD"/>
    <w:rsid w:val="002E5B1F"/>
    <w:rsid w:val="00304BC7"/>
    <w:rsid w:val="003149BC"/>
    <w:rsid w:val="003B07A1"/>
    <w:rsid w:val="003D3CA7"/>
    <w:rsid w:val="004342E3"/>
    <w:rsid w:val="00596BA4"/>
    <w:rsid w:val="00667279"/>
    <w:rsid w:val="0071045C"/>
    <w:rsid w:val="007425CD"/>
    <w:rsid w:val="0077606B"/>
    <w:rsid w:val="007C7E9C"/>
    <w:rsid w:val="00843B62"/>
    <w:rsid w:val="008E22D4"/>
    <w:rsid w:val="009416C4"/>
    <w:rsid w:val="009954F0"/>
    <w:rsid w:val="00A1466F"/>
    <w:rsid w:val="00B063F6"/>
    <w:rsid w:val="00B536FE"/>
    <w:rsid w:val="00C417B0"/>
    <w:rsid w:val="00C41CB8"/>
    <w:rsid w:val="00C43A93"/>
    <w:rsid w:val="00C714F7"/>
    <w:rsid w:val="00D02D45"/>
    <w:rsid w:val="00D14B25"/>
    <w:rsid w:val="00D40EB4"/>
    <w:rsid w:val="00E24A6E"/>
    <w:rsid w:val="00E40CE7"/>
    <w:rsid w:val="00E96799"/>
    <w:rsid w:val="00ED1BB0"/>
    <w:rsid w:val="00F017EE"/>
    <w:rsid w:val="00F67A04"/>
    <w:rsid w:val="00FB0B5A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2379"/>
  <w15:docId w15:val="{C69A152B-4A79-41B9-8A5A-F027034F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7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C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17EE"/>
  </w:style>
  <w:style w:type="character" w:styleId="Hyperlink">
    <w:name w:val="Hyperlink"/>
    <w:basedOn w:val="DefaultParagraphFont"/>
    <w:uiPriority w:val="99"/>
    <w:unhideWhenUsed/>
    <w:rsid w:val="00F017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</dc:creator>
  <cp:lastModifiedBy>Galadriel Miller</cp:lastModifiedBy>
  <cp:revision>10</cp:revision>
  <cp:lastPrinted>2017-04-26T00:04:00Z</cp:lastPrinted>
  <dcterms:created xsi:type="dcterms:W3CDTF">2017-04-25T23:48:00Z</dcterms:created>
  <dcterms:modified xsi:type="dcterms:W3CDTF">2021-05-01T17:03:00Z</dcterms:modified>
</cp:coreProperties>
</file>